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F4E" w:rsidRDefault="00197F4E">
      <w:pPr>
        <w:rPr>
          <w:b/>
          <w:sz w:val="20"/>
          <w:szCs w:val="20"/>
        </w:rPr>
      </w:pPr>
    </w:p>
    <w:p w:rsidR="00197F4E" w:rsidRDefault="00D13641">
      <w:pPr>
        <w:pBdr>
          <w:top w:val="single" w:sz="4" w:space="5" w:color="595959" w:themeColor="text1" w:themeTint="A6"/>
          <w:left w:val="single" w:sz="4" w:space="0" w:color="595959" w:themeColor="text1" w:themeTint="A6"/>
          <w:bottom w:val="single" w:sz="4" w:space="5" w:color="595959" w:themeColor="text1" w:themeTint="A6"/>
          <w:right w:val="single" w:sz="4" w:space="4" w:color="595959" w:themeColor="text1" w:themeTint="A6"/>
        </w:pBdr>
        <w:spacing w:after="120"/>
        <w:jc w:val="center"/>
        <w:rPr>
          <w:rFonts w:ascii="Calibri Light" w:hAnsi="Calibri Light" w:cs="Calibri Light"/>
          <w:b/>
          <w:sz w:val="42"/>
          <w:szCs w:val="42"/>
        </w:rPr>
      </w:pPr>
      <w:r>
        <w:rPr>
          <w:rFonts w:ascii="Calibri Light" w:hAnsi="Calibri Light" w:cs="Calibri Light"/>
          <w:b/>
          <w:sz w:val="42"/>
          <w:szCs w:val="42"/>
        </w:rPr>
        <w:t>CEB 2024</w:t>
      </w:r>
    </w:p>
    <w:p w:rsidR="00197F4E" w:rsidRDefault="00D13641">
      <w:pPr>
        <w:pBdr>
          <w:top w:val="single" w:sz="4" w:space="5" w:color="595959" w:themeColor="text1" w:themeTint="A6"/>
          <w:left w:val="single" w:sz="4" w:space="0" w:color="595959" w:themeColor="text1" w:themeTint="A6"/>
          <w:bottom w:val="single" w:sz="4" w:space="5" w:color="595959" w:themeColor="text1" w:themeTint="A6"/>
          <w:right w:val="single" w:sz="4" w:space="4" w:color="595959" w:themeColor="text1" w:themeTint="A6"/>
        </w:pBdr>
        <w:jc w:val="center"/>
        <w:rPr>
          <w:rFonts w:ascii="Calibri Light" w:hAnsi="Calibri Light" w:cs="Calibri Light"/>
          <w:sz w:val="30"/>
          <w:szCs w:val="30"/>
        </w:rPr>
      </w:pPr>
      <w:r>
        <w:rPr>
          <w:rFonts w:ascii="Calibri Light" w:hAnsi="Calibri Light" w:cs="Calibri Light"/>
          <w:sz w:val="30"/>
          <w:szCs w:val="30"/>
        </w:rPr>
        <w:t>Formulaire de demande d’autorisation d’utiliser un logiciel ou du matériel non repris dans la circulaire d’organisation</w:t>
      </w:r>
    </w:p>
    <w:p w:rsidR="00197F4E" w:rsidRDefault="00197F4E">
      <w:pPr>
        <w:pStyle w:val="Sansinterligne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197F4E">
        <w:tc>
          <w:tcPr>
            <w:tcW w:w="2689" w:type="dxa"/>
          </w:tcPr>
          <w:p w:rsidR="00197F4E" w:rsidRDefault="00D13641">
            <w:pPr>
              <w:rPr>
                <w:rFonts w:cstheme="minorHAnsi"/>
              </w:rPr>
            </w:pPr>
            <w:r>
              <w:rPr>
                <w:rFonts w:cstheme="minorHAnsi"/>
              </w:rPr>
              <w:t>Nom et prénom de l’élève</w:t>
            </w:r>
          </w:p>
        </w:tc>
        <w:tc>
          <w:tcPr>
            <w:tcW w:w="6373" w:type="dxa"/>
          </w:tcPr>
          <w:p w:rsidR="00197F4E" w:rsidRDefault="00197F4E">
            <w:pPr>
              <w:rPr>
                <w:b/>
                <w:sz w:val="24"/>
              </w:rPr>
            </w:pPr>
          </w:p>
        </w:tc>
      </w:tr>
      <w:tr w:rsidR="00197F4E">
        <w:tc>
          <w:tcPr>
            <w:tcW w:w="2689" w:type="dxa"/>
          </w:tcPr>
          <w:p w:rsidR="00197F4E" w:rsidRDefault="00D13641">
            <w:pPr>
              <w:rPr>
                <w:rFonts w:cstheme="minorHAnsi"/>
              </w:rPr>
            </w:pPr>
            <w:r>
              <w:rPr>
                <w:rFonts w:cstheme="minorHAnsi"/>
              </w:rPr>
              <w:t>Nom de l’école</w:t>
            </w:r>
          </w:p>
        </w:tc>
        <w:tc>
          <w:tcPr>
            <w:tcW w:w="6373" w:type="dxa"/>
          </w:tcPr>
          <w:p w:rsidR="00197F4E" w:rsidRDefault="00197F4E">
            <w:pPr>
              <w:rPr>
                <w:b/>
                <w:sz w:val="24"/>
              </w:rPr>
            </w:pPr>
          </w:p>
        </w:tc>
      </w:tr>
      <w:tr w:rsidR="00197F4E">
        <w:tc>
          <w:tcPr>
            <w:tcW w:w="2689" w:type="dxa"/>
          </w:tcPr>
          <w:p w:rsidR="00197F4E" w:rsidRDefault="00D13641">
            <w:pPr>
              <w:rPr>
                <w:rFonts w:cstheme="minorHAnsi"/>
              </w:rPr>
            </w:pPr>
            <w:r>
              <w:rPr>
                <w:rFonts w:cstheme="minorHAnsi"/>
              </w:rPr>
              <w:t>Diagnostic</w:t>
            </w:r>
            <w:r>
              <w:rPr>
                <w:rFonts w:cstheme="minorHAnsi"/>
              </w:rPr>
              <w:t xml:space="preserve"> de l’élève</w:t>
            </w:r>
          </w:p>
        </w:tc>
        <w:tc>
          <w:tcPr>
            <w:tcW w:w="6373" w:type="dxa"/>
          </w:tcPr>
          <w:p w:rsidR="00197F4E" w:rsidRDefault="00197F4E">
            <w:pPr>
              <w:rPr>
                <w:b/>
                <w:sz w:val="24"/>
              </w:rPr>
            </w:pPr>
          </w:p>
          <w:p w:rsidR="00197F4E" w:rsidRDefault="00197F4E">
            <w:pPr>
              <w:rPr>
                <w:b/>
                <w:sz w:val="24"/>
              </w:rPr>
            </w:pPr>
          </w:p>
          <w:p w:rsidR="00197F4E" w:rsidRDefault="00197F4E">
            <w:pPr>
              <w:rPr>
                <w:b/>
                <w:sz w:val="24"/>
              </w:rPr>
            </w:pPr>
          </w:p>
          <w:p w:rsidR="00197F4E" w:rsidRDefault="00197F4E">
            <w:pPr>
              <w:rPr>
                <w:b/>
                <w:sz w:val="24"/>
              </w:rPr>
            </w:pPr>
          </w:p>
        </w:tc>
      </w:tr>
    </w:tbl>
    <w:p w:rsidR="00197F4E" w:rsidRDefault="00197F4E">
      <w:pPr>
        <w:pStyle w:val="Sansinterligne"/>
      </w:pPr>
    </w:p>
    <w:p w:rsidR="00197F4E" w:rsidRDefault="00D13641">
      <w:pPr>
        <w:pStyle w:val="Paragraphedeliste"/>
        <w:numPr>
          <w:ilvl w:val="0"/>
          <w:numId w:val="3"/>
        </w:numPr>
        <w:ind w:left="284" w:hanging="284"/>
      </w:pPr>
      <w:r>
        <w:t>Cette demande concerne un logiciel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539"/>
        <w:gridCol w:w="2410"/>
        <w:gridCol w:w="3113"/>
      </w:tblGrid>
      <w:tr w:rsidR="00197F4E">
        <w:tc>
          <w:tcPr>
            <w:tcW w:w="3539" w:type="dxa"/>
          </w:tcPr>
          <w:p w:rsidR="00197F4E" w:rsidRDefault="00D13641">
            <w:r>
              <w:t>Nom du logiciel </w:t>
            </w:r>
          </w:p>
        </w:tc>
        <w:tc>
          <w:tcPr>
            <w:tcW w:w="5523" w:type="dxa"/>
            <w:gridSpan w:val="2"/>
          </w:tcPr>
          <w:p w:rsidR="00197F4E" w:rsidRDefault="00197F4E"/>
        </w:tc>
      </w:tr>
      <w:tr w:rsidR="00197F4E">
        <w:tc>
          <w:tcPr>
            <w:tcW w:w="3539" w:type="dxa"/>
          </w:tcPr>
          <w:p w:rsidR="00197F4E" w:rsidRDefault="00D13641">
            <w:r>
              <w:t>Éditeur du logiciel </w:t>
            </w:r>
          </w:p>
        </w:tc>
        <w:tc>
          <w:tcPr>
            <w:tcW w:w="5523" w:type="dxa"/>
            <w:gridSpan w:val="2"/>
          </w:tcPr>
          <w:p w:rsidR="00197F4E" w:rsidRDefault="00197F4E"/>
        </w:tc>
      </w:tr>
      <w:tr w:rsidR="00197F4E">
        <w:tc>
          <w:tcPr>
            <w:tcW w:w="3539" w:type="dxa"/>
          </w:tcPr>
          <w:p w:rsidR="00197F4E" w:rsidRDefault="00D13641">
            <w:r>
              <w:t>Site internet </w:t>
            </w:r>
          </w:p>
        </w:tc>
        <w:tc>
          <w:tcPr>
            <w:tcW w:w="5523" w:type="dxa"/>
            <w:gridSpan w:val="2"/>
          </w:tcPr>
          <w:p w:rsidR="00197F4E" w:rsidRDefault="00197F4E"/>
        </w:tc>
      </w:tr>
      <w:tr w:rsidR="00197F4E">
        <w:tc>
          <w:tcPr>
            <w:tcW w:w="3539" w:type="dxa"/>
          </w:tcPr>
          <w:p w:rsidR="00197F4E" w:rsidRDefault="00D13641">
            <w:r>
              <w:t>Logiciel(s) apparenté(s) - (Optionnel)</w:t>
            </w:r>
          </w:p>
        </w:tc>
        <w:tc>
          <w:tcPr>
            <w:tcW w:w="5523" w:type="dxa"/>
            <w:gridSpan w:val="2"/>
            <w:tcBorders>
              <w:bottom w:val="single" w:sz="4" w:space="0" w:color="auto"/>
            </w:tcBorders>
          </w:tcPr>
          <w:p w:rsidR="00197F4E" w:rsidRDefault="00197F4E"/>
        </w:tc>
      </w:tr>
      <w:tr w:rsidR="00197F4E">
        <w:tc>
          <w:tcPr>
            <w:tcW w:w="3539" w:type="dxa"/>
          </w:tcPr>
          <w:p w:rsidR="00197F4E" w:rsidRDefault="00D13641">
            <w:r>
              <w:t>Épreuve(s) et discipline(s) visée(s) </w:t>
            </w:r>
          </w:p>
        </w:tc>
        <w:tc>
          <w:tcPr>
            <w:tcW w:w="2410" w:type="dxa"/>
            <w:tcBorders>
              <w:right w:val="nil"/>
            </w:tcBorders>
          </w:tcPr>
          <w:p w:rsidR="00197F4E" w:rsidRDefault="00197F4E">
            <w:pPr>
              <w:pStyle w:val="Paragraphedeliste"/>
              <w:rPr>
                <w:sz w:val="16"/>
                <w:szCs w:val="16"/>
              </w:rPr>
            </w:pPr>
          </w:p>
          <w:p w:rsidR="00197F4E" w:rsidRDefault="00D13641">
            <w:r>
              <w:sym w:font="Wingdings" w:char="F071"/>
            </w:r>
            <w:r>
              <w:t xml:space="preserve">  Toutes les épreuves</w:t>
            </w:r>
          </w:p>
          <w:p w:rsidR="00197F4E" w:rsidRDefault="00D13641">
            <w:r>
              <w:sym w:font="Wingdings" w:char="F071"/>
            </w:r>
            <w:r>
              <w:t xml:space="preserve">  </w:t>
            </w:r>
            <w:r>
              <w:rPr>
                <w:rFonts w:cstheme="minorHAnsi"/>
              </w:rPr>
              <w:t>É</w:t>
            </w:r>
            <w:r>
              <w:t>crire </w:t>
            </w:r>
          </w:p>
          <w:p w:rsidR="00197F4E" w:rsidRDefault="00D13641">
            <w:r>
              <w:sym w:font="Wingdings" w:char="F071"/>
            </w:r>
            <w:r>
              <w:t xml:space="preserve">  </w:t>
            </w:r>
            <w:r>
              <w:rPr>
                <w:rFonts w:cstheme="minorHAnsi"/>
              </w:rPr>
              <w:t>É</w:t>
            </w:r>
            <w:r>
              <w:t>couter </w:t>
            </w:r>
          </w:p>
          <w:p w:rsidR="00197F4E" w:rsidRDefault="00D13641">
            <w:r>
              <w:sym w:font="Wingdings" w:char="F071"/>
            </w:r>
            <w:r>
              <w:t xml:space="preserve">  </w:t>
            </w:r>
            <w:r>
              <w:rPr>
                <w:rFonts w:cstheme="minorHAnsi"/>
              </w:rPr>
              <w:t>Lire</w:t>
            </w:r>
            <w:r>
              <w:t> </w:t>
            </w:r>
          </w:p>
          <w:p w:rsidR="00197F4E" w:rsidRDefault="00D13641">
            <w:r>
              <w:sym w:font="Wingdings" w:char="F071"/>
            </w:r>
            <w:r>
              <w:t xml:space="preserve">  </w:t>
            </w:r>
            <w:r>
              <w:rPr>
                <w:rFonts w:cstheme="minorHAnsi"/>
              </w:rPr>
              <w:t>É</w:t>
            </w:r>
            <w:r>
              <w:t xml:space="preserve">veil </w:t>
            </w:r>
            <w:r>
              <w:t>- sciences</w:t>
            </w:r>
          </w:p>
          <w:p w:rsidR="00197F4E" w:rsidRDefault="00197F4E">
            <w:pPr>
              <w:pStyle w:val="Paragraphedeliste"/>
            </w:pPr>
          </w:p>
        </w:tc>
        <w:tc>
          <w:tcPr>
            <w:tcW w:w="3113" w:type="dxa"/>
            <w:tcBorders>
              <w:left w:val="nil"/>
            </w:tcBorders>
          </w:tcPr>
          <w:p w:rsidR="00197F4E" w:rsidRDefault="00197F4E">
            <w:pPr>
              <w:rPr>
                <w:sz w:val="16"/>
                <w:szCs w:val="16"/>
              </w:rPr>
            </w:pPr>
          </w:p>
          <w:p w:rsidR="00197F4E" w:rsidRDefault="00197F4E"/>
          <w:p w:rsidR="00197F4E" w:rsidRDefault="00D13641">
            <w:r>
              <w:sym w:font="Wingdings" w:char="F071"/>
            </w:r>
            <w:r>
              <w:t xml:space="preserve"> </w:t>
            </w:r>
            <w:r>
              <w:rPr>
                <w:rFonts w:cstheme="minorHAnsi"/>
              </w:rPr>
              <w:t xml:space="preserve"> Solides et figures</w:t>
            </w:r>
            <w:r>
              <w:t> </w:t>
            </w:r>
          </w:p>
          <w:p w:rsidR="00197F4E" w:rsidRDefault="00D13641">
            <w:r>
              <w:sym w:font="Wingdings" w:char="F071"/>
            </w:r>
            <w:r>
              <w:t xml:space="preserve"> </w:t>
            </w:r>
            <w:r>
              <w:rPr>
                <w:rFonts w:cstheme="minorHAnsi"/>
              </w:rPr>
              <w:t xml:space="preserve"> Grandeurs</w:t>
            </w:r>
          </w:p>
          <w:p w:rsidR="00197F4E" w:rsidRDefault="00D13641">
            <w:r>
              <w:sym w:font="Wingdings" w:char="F071"/>
            </w:r>
            <w:r>
              <w:t xml:space="preserve"> </w:t>
            </w:r>
            <w:r>
              <w:rPr>
                <w:rFonts w:cstheme="minorHAnsi"/>
              </w:rPr>
              <w:t xml:space="preserve"> Nombres et opérations</w:t>
            </w:r>
            <w:r>
              <w:t> </w:t>
            </w:r>
          </w:p>
          <w:p w:rsidR="00197F4E" w:rsidRDefault="00D13641">
            <w:r>
              <w:sym w:font="Wingdings" w:char="F071"/>
            </w:r>
            <w:r>
              <w:t xml:space="preserve">  </w:t>
            </w:r>
            <w:r>
              <w:rPr>
                <w:rFonts w:cstheme="minorHAnsi"/>
              </w:rPr>
              <w:t>É</w:t>
            </w:r>
            <w:r>
              <w:t>veil - histoire-géo</w:t>
            </w:r>
          </w:p>
          <w:p w:rsidR="00197F4E" w:rsidRDefault="00197F4E">
            <w:pPr>
              <w:rPr>
                <w:sz w:val="16"/>
                <w:szCs w:val="16"/>
              </w:rPr>
            </w:pPr>
          </w:p>
        </w:tc>
      </w:tr>
    </w:tbl>
    <w:p w:rsidR="00197F4E" w:rsidRDefault="00197F4E">
      <w:pPr>
        <w:pStyle w:val="Sansinterligne"/>
      </w:pPr>
    </w:p>
    <w:p w:rsidR="00197F4E" w:rsidRDefault="00D13641">
      <w:pPr>
        <w:pStyle w:val="Paragraphedeliste"/>
        <w:numPr>
          <w:ilvl w:val="0"/>
          <w:numId w:val="2"/>
        </w:numPr>
        <w:ind w:left="284" w:hanging="284"/>
      </w:pPr>
      <w:r>
        <w:t>Cette demande concerne du matériel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539"/>
        <w:gridCol w:w="2761"/>
        <w:gridCol w:w="2762"/>
      </w:tblGrid>
      <w:tr w:rsidR="00197F4E">
        <w:tc>
          <w:tcPr>
            <w:tcW w:w="3539" w:type="dxa"/>
          </w:tcPr>
          <w:p w:rsidR="00197F4E" w:rsidRDefault="00D13641">
            <w:r>
              <w:t>Nom de l’outil (Optionnel)</w:t>
            </w:r>
          </w:p>
        </w:tc>
        <w:tc>
          <w:tcPr>
            <w:tcW w:w="5523" w:type="dxa"/>
            <w:gridSpan w:val="2"/>
          </w:tcPr>
          <w:p w:rsidR="00197F4E" w:rsidRDefault="00197F4E"/>
        </w:tc>
      </w:tr>
      <w:tr w:rsidR="00197F4E">
        <w:tc>
          <w:tcPr>
            <w:tcW w:w="3539" w:type="dxa"/>
          </w:tcPr>
          <w:p w:rsidR="00197F4E" w:rsidRDefault="00D13641">
            <w:r>
              <w:t>Éditeur de l’outil (Optionnel)</w:t>
            </w:r>
          </w:p>
        </w:tc>
        <w:tc>
          <w:tcPr>
            <w:tcW w:w="5523" w:type="dxa"/>
            <w:gridSpan w:val="2"/>
          </w:tcPr>
          <w:p w:rsidR="00197F4E" w:rsidRDefault="00197F4E"/>
        </w:tc>
      </w:tr>
      <w:tr w:rsidR="00197F4E">
        <w:tc>
          <w:tcPr>
            <w:tcW w:w="3539" w:type="dxa"/>
          </w:tcPr>
          <w:p w:rsidR="00197F4E" w:rsidRDefault="00D13641">
            <w:r>
              <w:t>Site Internet (Optionnel)</w:t>
            </w:r>
          </w:p>
        </w:tc>
        <w:tc>
          <w:tcPr>
            <w:tcW w:w="5523" w:type="dxa"/>
            <w:gridSpan w:val="2"/>
          </w:tcPr>
          <w:p w:rsidR="00197F4E" w:rsidRDefault="00197F4E"/>
        </w:tc>
      </w:tr>
      <w:tr w:rsidR="00197F4E">
        <w:trPr>
          <w:trHeight w:val="1705"/>
        </w:trPr>
        <w:tc>
          <w:tcPr>
            <w:tcW w:w="3539" w:type="dxa"/>
          </w:tcPr>
          <w:p w:rsidR="00197F4E" w:rsidRDefault="00D13641">
            <w:r>
              <w:t xml:space="preserve">Épreuve(s) et discipline(s) </w:t>
            </w:r>
            <w:r>
              <w:t>visée(s) </w:t>
            </w:r>
          </w:p>
        </w:tc>
        <w:tc>
          <w:tcPr>
            <w:tcW w:w="2761" w:type="dxa"/>
          </w:tcPr>
          <w:p w:rsidR="00197F4E" w:rsidRDefault="00197F4E">
            <w:pPr>
              <w:pStyle w:val="Paragraphedeliste"/>
              <w:rPr>
                <w:sz w:val="16"/>
                <w:szCs w:val="16"/>
              </w:rPr>
            </w:pPr>
          </w:p>
          <w:p w:rsidR="00197F4E" w:rsidRDefault="00D13641">
            <w:r>
              <w:sym w:font="Wingdings" w:char="F071"/>
            </w:r>
            <w:r>
              <w:t xml:space="preserve">  Toutes les épreuves</w:t>
            </w:r>
          </w:p>
          <w:p w:rsidR="00197F4E" w:rsidRDefault="00D13641">
            <w:r>
              <w:sym w:font="Wingdings" w:char="F071"/>
            </w:r>
            <w:r>
              <w:t xml:space="preserve">  </w:t>
            </w:r>
            <w:r>
              <w:rPr>
                <w:rFonts w:cstheme="minorHAnsi"/>
              </w:rPr>
              <w:t>É</w:t>
            </w:r>
            <w:r>
              <w:t>crire </w:t>
            </w:r>
          </w:p>
          <w:p w:rsidR="00197F4E" w:rsidRDefault="00D13641">
            <w:r>
              <w:sym w:font="Wingdings" w:char="F071"/>
            </w:r>
            <w:r>
              <w:t xml:space="preserve">  </w:t>
            </w:r>
            <w:r>
              <w:rPr>
                <w:rFonts w:cstheme="minorHAnsi"/>
              </w:rPr>
              <w:t>É</w:t>
            </w:r>
            <w:r>
              <w:t>couter </w:t>
            </w:r>
          </w:p>
          <w:p w:rsidR="00197F4E" w:rsidRDefault="00D13641">
            <w:r>
              <w:sym w:font="Wingdings" w:char="F071"/>
            </w:r>
            <w:r>
              <w:t xml:space="preserve">  </w:t>
            </w:r>
            <w:r>
              <w:rPr>
                <w:rFonts w:cstheme="minorHAnsi"/>
              </w:rPr>
              <w:t>Lire</w:t>
            </w:r>
            <w:r>
              <w:t> </w:t>
            </w:r>
          </w:p>
          <w:p w:rsidR="00197F4E" w:rsidRDefault="00D13641">
            <w:r>
              <w:sym w:font="Wingdings" w:char="F071"/>
            </w:r>
            <w:r>
              <w:t xml:space="preserve">  </w:t>
            </w:r>
            <w:r>
              <w:rPr>
                <w:rFonts w:cstheme="minorHAnsi"/>
              </w:rPr>
              <w:t>É</w:t>
            </w:r>
            <w:r>
              <w:t>veil - sciences</w:t>
            </w:r>
          </w:p>
          <w:p w:rsidR="00197F4E" w:rsidRDefault="00197F4E"/>
        </w:tc>
        <w:tc>
          <w:tcPr>
            <w:tcW w:w="2762" w:type="dxa"/>
          </w:tcPr>
          <w:p w:rsidR="00197F4E" w:rsidRDefault="00197F4E">
            <w:pPr>
              <w:rPr>
                <w:sz w:val="16"/>
                <w:szCs w:val="16"/>
              </w:rPr>
            </w:pPr>
          </w:p>
          <w:p w:rsidR="00197F4E" w:rsidRDefault="00197F4E"/>
          <w:p w:rsidR="00197F4E" w:rsidRDefault="00D13641">
            <w:r>
              <w:sym w:font="Wingdings" w:char="F071"/>
            </w:r>
            <w:r>
              <w:t xml:space="preserve"> </w:t>
            </w:r>
            <w:r>
              <w:rPr>
                <w:rFonts w:cstheme="minorHAnsi"/>
              </w:rPr>
              <w:t xml:space="preserve"> Solides et figures</w:t>
            </w:r>
            <w:r>
              <w:t> </w:t>
            </w:r>
          </w:p>
          <w:p w:rsidR="00197F4E" w:rsidRDefault="00D13641">
            <w:r>
              <w:sym w:font="Wingdings" w:char="F071"/>
            </w:r>
            <w:r>
              <w:t xml:space="preserve"> </w:t>
            </w:r>
            <w:r>
              <w:rPr>
                <w:rFonts w:cstheme="minorHAnsi"/>
              </w:rPr>
              <w:t xml:space="preserve"> Grandeurs</w:t>
            </w:r>
          </w:p>
          <w:p w:rsidR="00197F4E" w:rsidRDefault="00D13641">
            <w:r>
              <w:sym w:font="Wingdings" w:char="F071"/>
            </w:r>
            <w:r>
              <w:t xml:space="preserve"> </w:t>
            </w:r>
            <w:r>
              <w:rPr>
                <w:rFonts w:cstheme="minorHAnsi"/>
              </w:rPr>
              <w:t xml:space="preserve"> Nombres et opérations</w:t>
            </w:r>
            <w:r>
              <w:t> </w:t>
            </w:r>
          </w:p>
          <w:p w:rsidR="00197F4E" w:rsidRDefault="00D13641">
            <w:r>
              <w:sym w:font="Wingdings" w:char="F071"/>
            </w:r>
            <w:r>
              <w:t xml:space="preserve">  </w:t>
            </w:r>
            <w:r>
              <w:rPr>
                <w:rFonts w:cstheme="minorHAnsi"/>
              </w:rPr>
              <w:t>É</w:t>
            </w:r>
            <w:r>
              <w:t>veil - histoire-géo</w:t>
            </w:r>
          </w:p>
          <w:p w:rsidR="00197F4E" w:rsidRDefault="00197F4E"/>
        </w:tc>
      </w:tr>
    </w:tbl>
    <w:p w:rsidR="00197F4E" w:rsidRDefault="00197F4E">
      <w:pPr>
        <w:pStyle w:val="Sansinterligne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97F4E">
        <w:tc>
          <w:tcPr>
            <w:tcW w:w="9062" w:type="dxa"/>
          </w:tcPr>
          <w:p w:rsidR="00197F4E" w:rsidRDefault="00D13641">
            <w:r>
              <w:t>Fonction(s) d’aide visée(s) :</w:t>
            </w:r>
          </w:p>
          <w:p w:rsidR="00197F4E" w:rsidRDefault="00197F4E"/>
          <w:p w:rsidR="00197F4E" w:rsidRDefault="00197F4E"/>
          <w:p w:rsidR="00197F4E" w:rsidRDefault="00197F4E"/>
          <w:p w:rsidR="00197F4E" w:rsidRDefault="00197F4E"/>
          <w:p w:rsidR="00197F4E" w:rsidRDefault="00197F4E"/>
        </w:tc>
      </w:tr>
      <w:tr w:rsidR="00197F4E">
        <w:tc>
          <w:tcPr>
            <w:tcW w:w="9062" w:type="dxa"/>
          </w:tcPr>
          <w:p w:rsidR="00197F4E" w:rsidRDefault="00D13641">
            <w:r>
              <w:lastRenderedPageBreak/>
              <w:t xml:space="preserve">Description de l’utilisation de </w:t>
            </w:r>
            <w:r>
              <w:t>l’aménagement en classe :</w:t>
            </w:r>
          </w:p>
          <w:p w:rsidR="00197F4E" w:rsidRDefault="00197F4E"/>
          <w:p w:rsidR="00197F4E" w:rsidRDefault="00197F4E"/>
          <w:p w:rsidR="00197F4E" w:rsidRDefault="00197F4E"/>
          <w:p w:rsidR="00197F4E" w:rsidRDefault="00197F4E"/>
          <w:p w:rsidR="00197F4E" w:rsidRDefault="00197F4E"/>
          <w:p w:rsidR="00197F4E" w:rsidRDefault="00197F4E"/>
          <w:p w:rsidR="00197F4E" w:rsidRDefault="00197F4E"/>
          <w:p w:rsidR="00197F4E" w:rsidRDefault="00197F4E"/>
          <w:p w:rsidR="00197F4E" w:rsidRDefault="00197F4E"/>
          <w:p w:rsidR="00197F4E" w:rsidRDefault="00197F4E"/>
          <w:p w:rsidR="00197F4E" w:rsidRDefault="00197F4E"/>
          <w:p w:rsidR="00197F4E" w:rsidRDefault="00197F4E"/>
          <w:p w:rsidR="00197F4E" w:rsidRDefault="00197F4E"/>
          <w:p w:rsidR="00197F4E" w:rsidRDefault="00197F4E"/>
          <w:p w:rsidR="00197F4E" w:rsidRDefault="00197F4E"/>
          <w:p w:rsidR="00197F4E" w:rsidRDefault="00197F4E"/>
          <w:p w:rsidR="00197F4E" w:rsidRDefault="00197F4E"/>
          <w:p w:rsidR="00197F4E" w:rsidRDefault="00197F4E"/>
          <w:p w:rsidR="00197F4E" w:rsidRDefault="00197F4E"/>
          <w:p w:rsidR="00197F4E" w:rsidRDefault="00197F4E"/>
          <w:p w:rsidR="00197F4E" w:rsidRDefault="00197F4E"/>
          <w:p w:rsidR="00197F4E" w:rsidRDefault="00197F4E"/>
        </w:tc>
      </w:tr>
    </w:tbl>
    <w:p w:rsidR="00197F4E" w:rsidRDefault="00197F4E"/>
    <w:p w:rsidR="00197F4E" w:rsidRDefault="00197F4E"/>
    <w:p w:rsidR="00197F4E" w:rsidRDefault="00D13641">
      <w:pPr>
        <w:jc w:val="right"/>
      </w:pPr>
      <w:r>
        <w:t>Date et signature de la Direction d’école :</w:t>
      </w:r>
    </w:p>
    <w:p w:rsidR="00197F4E" w:rsidRDefault="00197F4E"/>
    <w:sectPr w:rsidR="00197F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7F4E" w:rsidRDefault="00D13641">
      <w:pPr>
        <w:spacing w:after="0" w:line="240" w:lineRule="auto"/>
      </w:pPr>
      <w:r>
        <w:separator/>
      </w:r>
    </w:p>
  </w:endnote>
  <w:endnote w:type="continuationSeparator" w:id="0">
    <w:p w:rsidR="00197F4E" w:rsidRDefault="00D13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7F4E" w:rsidRDefault="00197F4E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7F4E" w:rsidRDefault="00D13641">
    <w:pPr>
      <w:pStyle w:val="Pieddepage"/>
      <w:jc w:val="right"/>
    </w:pPr>
    <w:r>
      <w:rPr>
        <w:rFonts w:ascii="Calibri" w:hAnsi="Calibri" w:cs="Calibri"/>
      </w:rPr>
      <w:t xml:space="preserve">Circulaire CEB 2024 - </w:t>
    </w:r>
    <w:r>
      <w:rPr>
        <w:rFonts w:ascii="Calibri" w:hAnsi="Calibri" w:cs="Calibri"/>
        <w:b/>
      </w:rPr>
      <w:t>ANNEXE B</w:t>
    </w:r>
    <w:r>
      <w:t xml:space="preserve"> </w:t>
    </w:r>
    <w:r>
      <w:rPr>
        <w:rFonts w:ascii="Calibri" w:hAnsi="Calibri" w:cs="Calibri"/>
      </w:rPr>
      <w:t>-</w:t>
    </w:r>
    <w:r>
      <w:t xml:space="preserve"> p. </w:t>
    </w:r>
    <w:sdt>
      <w:sdtPr>
        <w:id w:val="-151152691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Pr="00D13641">
          <w:rPr>
            <w:noProof/>
            <w:lang w:val="fr-FR"/>
          </w:rPr>
          <w:t>2</w:t>
        </w:r>
        <w:r>
          <w:fldChar w:fldCharType="end"/>
        </w:r>
      </w:sdtContent>
    </w:sdt>
  </w:p>
  <w:p w:rsidR="00197F4E" w:rsidRDefault="00197F4E">
    <w:pPr>
      <w:pStyle w:val="Pieddepage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5048008"/>
      <w:docPartObj>
        <w:docPartGallery w:val="Page Numbers (Bottom of Page)"/>
        <w:docPartUnique/>
      </w:docPartObj>
    </w:sdtPr>
    <w:sdtEndPr/>
    <w:sdtContent>
      <w:p w:rsidR="00197F4E" w:rsidRDefault="00D13641">
        <w:pPr>
          <w:pStyle w:val="Pieddepage"/>
          <w:jc w:val="right"/>
        </w:pPr>
        <w:r>
          <w:rPr>
            <w:rFonts w:ascii="Calibri" w:hAnsi="Calibri" w:cs="Calibri"/>
          </w:rPr>
          <w:t xml:space="preserve">Circulaire CEB 2024 - </w:t>
        </w:r>
        <w:r>
          <w:rPr>
            <w:rFonts w:ascii="Calibri" w:hAnsi="Calibri" w:cs="Calibri"/>
            <w:b/>
          </w:rPr>
          <w:t>ANNEXE B</w:t>
        </w:r>
        <w:r>
          <w:t xml:space="preserve"> </w:t>
        </w:r>
        <w:r>
          <w:rPr>
            <w:rFonts w:ascii="Calibri" w:hAnsi="Calibri" w:cs="Calibri"/>
          </w:rPr>
          <w:t>-</w:t>
        </w:r>
        <w:r>
          <w:t xml:space="preserve"> p.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Pr="00D13641">
          <w:rPr>
            <w:noProof/>
            <w:lang w:val="fr-FR"/>
          </w:rPr>
          <w:t>1</w:t>
        </w:r>
        <w:r>
          <w:fldChar w:fldCharType="end"/>
        </w:r>
      </w:p>
    </w:sdtContent>
  </w:sdt>
  <w:p w:rsidR="00197F4E" w:rsidRDefault="00197F4E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7F4E" w:rsidRDefault="00D13641">
      <w:pPr>
        <w:spacing w:after="0" w:line="240" w:lineRule="auto"/>
      </w:pPr>
      <w:r>
        <w:separator/>
      </w:r>
    </w:p>
  </w:footnote>
  <w:footnote w:type="continuationSeparator" w:id="0">
    <w:p w:rsidR="00197F4E" w:rsidRDefault="00D136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7F4E" w:rsidRDefault="00197F4E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7F4E" w:rsidRDefault="00197F4E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7F4E" w:rsidRDefault="00D13641">
    <w:pPr>
      <w:pStyle w:val="En-tte"/>
    </w:pPr>
    <w:r>
      <w:rPr>
        <w:noProof/>
        <w:lang w:eastAsia="fr-B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-169992</wp:posOffset>
          </wp:positionH>
          <wp:positionV relativeFrom="paragraph">
            <wp:posOffset>-159582</wp:posOffset>
          </wp:positionV>
          <wp:extent cx="2865665" cy="605227"/>
          <wp:effectExtent l="0" t="0" r="0" b="4445"/>
          <wp:wrapNone/>
          <wp:docPr id="25" name="Image 25" descr="C:\Users\vossem01\AppData\Local\Microsoft\Windows\INetCache\Content.Word\logo-ens-hori-RV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vossem01\AppData\Local\Microsoft\Windows\INetCache\Content.Word\logo-ens-hori-RVB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04773" cy="6134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center" w:leader="none"/>
    </w:r>
    <w:bookmarkStart w:id="0" w:name="_GoBack"/>
    <w:bookmarkEnd w:id="0"/>
    <w:r>
      <w:ptab w:relativeTo="margin" w:alignment="right" w:leader="none"/>
    </w:r>
    <w:r>
      <w:t xml:space="preserve">Circulaire CEB 2024 </w:t>
    </w:r>
  </w:p>
  <w:p w:rsidR="00197F4E" w:rsidRDefault="00D13641">
    <w:pPr>
      <w:pStyle w:val="En-tte"/>
      <w:jc w:val="right"/>
      <w:rPr>
        <w:b/>
      </w:rPr>
    </w:pPr>
    <w:r>
      <w:rPr>
        <w:b/>
      </w:rPr>
      <w:t>ANNEXE B</w:t>
    </w:r>
  </w:p>
  <w:p w:rsidR="00197F4E" w:rsidRDefault="00197F4E">
    <w:pPr>
      <w:pStyle w:val="En-tte"/>
      <w:jc w:val="right"/>
      <w:rPr>
        <w:b/>
        <w:sz w:val="16"/>
        <w:szCs w:val="16"/>
      </w:rPr>
    </w:pPr>
  </w:p>
  <w:p w:rsidR="00197F4E" w:rsidRDefault="00D13641">
    <w:pPr>
      <w:spacing w:after="0" w:line="240" w:lineRule="auto"/>
      <w:jc w:val="right"/>
      <w:rPr>
        <w:rFonts w:ascii="Calibri Light" w:hAnsi="Calibri Light" w:cs="Calibri Light"/>
        <w:sz w:val="18"/>
        <w:szCs w:val="18"/>
      </w:rPr>
    </w:pPr>
    <w:r>
      <w:rPr>
        <w:rFonts w:ascii="Calibri Light" w:hAnsi="Calibri Light" w:cs="Calibri Light"/>
        <w:sz w:val="18"/>
        <w:szCs w:val="18"/>
      </w:rPr>
      <w:t>Ministère de la Fédération Wallonie-Bruxelles</w:t>
    </w:r>
  </w:p>
  <w:p w:rsidR="00197F4E" w:rsidRDefault="00D13641">
    <w:pPr>
      <w:pStyle w:val="Pieddepage"/>
      <w:jc w:val="center"/>
      <w:rPr>
        <w:rFonts w:ascii="Calibri Light" w:hAnsi="Calibri Light" w:cs="Calibri Light"/>
        <w:sz w:val="18"/>
        <w:szCs w:val="18"/>
      </w:rPr>
    </w:pPr>
    <w:hyperlink r:id="rId2" w:history="1">
      <w:r>
        <w:rPr>
          <w:rStyle w:val="Lienhypertexte"/>
          <w:sz w:val="20"/>
          <w:szCs w:val="20"/>
        </w:rPr>
        <w:t>www.enseignement.be/ceb</w:t>
      </w:r>
    </w:hyperlink>
    <w:r>
      <w:tab/>
    </w:r>
    <w:r>
      <w:tab/>
    </w:r>
    <w:r>
      <w:rPr>
        <w:rFonts w:ascii="Calibri Light" w:hAnsi="Calibri Light" w:cs="Calibri Light"/>
        <w:sz w:val="18"/>
        <w:szCs w:val="18"/>
      </w:rPr>
      <w:t>AGE - Direction générale du Pilotage du Système éducatif</w:t>
    </w:r>
  </w:p>
  <w:p w:rsidR="00197F4E" w:rsidRDefault="00D13641">
    <w:pPr>
      <w:pStyle w:val="En-tte"/>
      <w:tabs>
        <w:tab w:val="left" w:pos="1830"/>
      </w:tabs>
    </w:pPr>
    <w:r>
      <w:rPr>
        <w:rFonts w:ascii="Calibri Light" w:hAnsi="Calibri Light" w:cs="Calibri Light"/>
        <w:sz w:val="18"/>
        <w:szCs w:val="18"/>
      </w:rPr>
      <w:tab/>
    </w:r>
    <w:r>
      <w:rPr>
        <w:rFonts w:ascii="Calibri Light" w:hAnsi="Calibri Light" w:cs="Calibri Light"/>
        <w:sz w:val="18"/>
        <w:szCs w:val="18"/>
      </w:rPr>
      <w:tab/>
    </w:r>
    <w:r>
      <w:rPr>
        <w:rFonts w:ascii="Calibri Light" w:hAnsi="Calibri Light" w:cs="Calibri Light"/>
        <w:sz w:val="18"/>
        <w:szCs w:val="18"/>
      </w:rPr>
      <w:tab/>
      <w:t>Avenue du Port, 16  -  1080 BRUXELLES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3E7D08"/>
    <w:multiLevelType w:val="hybridMultilevel"/>
    <w:tmpl w:val="435E0084"/>
    <w:lvl w:ilvl="0" w:tplc="13DAF504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447E49"/>
    <w:multiLevelType w:val="hybridMultilevel"/>
    <w:tmpl w:val="0ECE5AAC"/>
    <w:lvl w:ilvl="0" w:tplc="13DAF504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CB3357"/>
    <w:multiLevelType w:val="hybridMultilevel"/>
    <w:tmpl w:val="AE3CDFCA"/>
    <w:lvl w:ilvl="0" w:tplc="13DAF504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B3199F"/>
    <w:multiLevelType w:val="hybridMultilevel"/>
    <w:tmpl w:val="48FA3504"/>
    <w:lvl w:ilvl="0" w:tplc="364EC39E">
      <w:start w:val="1"/>
      <w:numFmt w:val="bullet"/>
      <w:lvlText w:val="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5A67B9"/>
    <w:multiLevelType w:val="hybridMultilevel"/>
    <w:tmpl w:val="FA74D6F0"/>
    <w:lvl w:ilvl="0" w:tplc="13DAF504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F4E"/>
    <w:rsid w:val="00197F4E"/>
    <w:rsid w:val="00D13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21213F2E-E35B-4D5E-A3CC-E0F9F87CF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</w:rPr>
  </w:style>
  <w:style w:type="paragraph" w:styleId="Rvision">
    <w:name w:val="Revision"/>
    <w:hidden/>
    <w:uiPriority w:val="99"/>
    <w:semiHidden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Sansinterligne">
    <w:name w:val="No Spacing"/>
    <w:uiPriority w:val="1"/>
    <w:qFormat/>
    <w:pPr>
      <w:spacing w:after="0" w:line="240" w:lineRule="auto"/>
    </w:p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nseignement.be/ceb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3821A-84A5-49BC-BA11-46A782DFB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159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 EMIDIO Samuel</dc:creator>
  <cp:keywords/>
  <dc:description/>
  <cp:lastModifiedBy>VOSSEN Emilie</cp:lastModifiedBy>
  <cp:revision>13</cp:revision>
  <dcterms:created xsi:type="dcterms:W3CDTF">2023-01-31T08:08:00Z</dcterms:created>
  <dcterms:modified xsi:type="dcterms:W3CDTF">2024-02-22T10:59:00Z</dcterms:modified>
</cp:coreProperties>
</file>